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13AC" w14:textId="6B89D909" w:rsidR="006A19D7" w:rsidRDefault="006A19D7" w:rsidP="00E52214">
      <w:pPr>
        <w:jc w:val="center"/>
        <w:rPr>
          <w:b/>
          <w:bCs/>
        </w:rPr>
      </w:pPr>
      <w:r w:rsidRPr="00E52214">
        <w:rPr>
          <w:b/>
          <w:bCs/>
        </w:rPr>
        <w:t>Getting Started with KMT</w:t>
      </w:r>
    </w:p>
    <w:p w14:paraId="7B4928A8" w14:textId="77777777" w:rsidR="001A1349" w:rsidRDefault="001A1349" w:rsidP="00E52214">
      <w:pPr>
        <w:jc w:val="center"/>
        <w:rPr>
          <w:b/>
          <w:bCs/>
        </w:rPr>
      </w:pPr>
    </w:p>
    <w:p w14:paraId="2628C3F9" w14:textId="77777777" w:rsidR="001A1349" w:rsidRPr="001A1349" w:rsidRDefault="001A1349" w:rsidP="001A1349">
      <w:pPr>
        <w:rPr>
          <w:b/>
          <w:bCs/>
        </w:rPr>
      </w:pPr>
      <w:r w:rsidRPr="001A1349">
        <w:rPr>
          <w:b/>
          <w:bCs/>
        </w:rPr>
        <w:t>What is KMT?</w:t>
      </w:r>
    </w:p>
    <w:p w14:paraId="40D22D2D" w14:textId="64A8FD2A" w:rsidR="00650F47" w:rsidRDefault="001A1349" w:rsidP="001A1349">
      <w:r w:rsidRPr="001A1349">
        <w:rPr>
          <w:b/>
          <w:bCs/>
        </w:rPr>
        <w:t>Ketogenic Metabolic Therapy (KMT)</w:t>
      </w:r>
      <w:r w:rsidRPr="001A1349">
        <w:t xml:space="preserve"> is a science-backed nutritional approach that shifts the body's primary fuel source from carbohydrates to fat.</w:t>
      </w:r>
      <w:r w:rsidR="00650F47">
        <w:t xml:space="preserve">  It has been used safely and effectively in medicine and neurology for more than 100 years.</w:t>
      </w:r>
      <w:r w:rsidRPr="001A1349">
        <w:t xml:space="preserve"> </w:t>
      </w:r>
    </w:p>
    <w:p w14:paraId="04F2E99F" w14:textId="52967DDD" w:rsidR="001A1349" w:rsidRDefault="00650F47" w:rsidP="001A1349">
      <w:r>
        <w:t xml:space="preserve">When you shift the fuel source from carbohydrates to fats, </w:t>
      </w:r>
      <w:r w:rsidR="001A1349" w:rsidRPr="001A1349">
        <w:t xml:space="preserve"> </w:t>
      </w:r>
      <w:r>
        <w:t xml:space="preserve">this </w:t>
      </w:r>
      <w:r w:rsidR="001A1349" w:rsidRPr="001A1349">
        <w:t xml:space="preserve">leads to the production of </w:t>
      </w:r>
      <w:r w:rsidR="001A1349" w:rsidRPr="001A1349">
        <w:rPr>
          <w:b/>
          <w:bCs/>
        </w:rPr>
        <w:t>ketones</w:t>
      </w:r>
      <w:r w:rsidR="001A1349" w:rsidRPr="001A1349">
        <w:t>, which serve as an efficient energy source, particularly for the brain and mitochondria.</w:t>
      </w:r>
    </w:p>
    <w:p w14:paraId="090C4B0A" w14:textId="77777777" w:rsidR="00021E17" w:rsidRPr="001A1349" w:rsidRDefault="00021E17" w:rsidP="001A1349"/>
    <w:p w14:paraId="75F93B25" w14:textId="77777777" w:rsidR="001A1349" w:rsidRPr="001A1349" w:rsidRDefault="001A1349" w:rsidP="001A1349">
      <w:pPr>
        <w:rPr>
          <w:b/>
          <w:bCs/>
        </w:rPr>
      </w:pPr>
      <w:r w:rsidRPr="001A1349">
        <w:rPr>
          <w:b/>
          <w:bCs/>
        </w:rPr>
        <w:t xml:space="preserve">How KMT Works </w:t>
      </w:r>
      <w:r w:rsidRPr="001A1349">
        <w:rPr>
          <w:rFonts w:ascii="Segoe UI Emoji" w:hAnsi="Segoe UI Emoji" w:cs="Segoe UI Emoji"/>
          <w:b/>
          <w:bCs/>
        </w:rPr>
        <w:t>🔬</w:t>
      </w:r>
    </w:p>
    <w:p w14:paraId="755EF818" w14:textId="77777777" w:rsidR="001A1349" w:rsidRPr="001A1349" w:rsidRDefault="001A1349" w:rsidP="001A1349">
      <w:pPr>
        <w:numPr>
          <w:ilvl w:val="0"/>
          <w:numId w:val="11"/>
        </w:numPr>
      </w:pPr>
      <w:r w:rsidRPr="001A1349">
        <w:rPr>
          <w:b/>
          <w:bCs/>
        </w:rPr>
        <w:t>Carbohydrate restriction</w:t>
      </w:r>
      <w:r w:rsidRPr="001A1349">
        <w:t xml:space="preserve"> lowers insulin and blood glucose, forcing the body to utilize stored fat for fuel.</w:t>
      </w:r>
    </w:p>
    <w:p w14:paraId="5760A216" w14:textId="6D171371" w:rsidR="001A1349" w:rsidRPr="001A1349" w:rsidRDefault="001A1349" w:rsidP="001A1349">
      <w:pPr>
        <w:numPr>
          <w:ilvl w:val="0"/>
          <w:numId w:val="11"/>
        </w:numPr>
      </w:pPr>
      <w:r w:rsidRPr="001A1349">
        <w:rPr>
          <w:b/>
          <w:bCs/>
        </w:rPr>
        <w:t>Ketone production</w:t>
      </w:r>
      <w:r w:rsidRPr="001A1349">
        <w:t xml:space="preserve"> provides stable, long-lasting energy, avoiding glucose crashe</w:t>
      </w:r>
      <w:r>
        <w:t xml:space="preserve">s, and key </w:t>
      </w:r>
      <w:proofErr w:type="spellStart"/>
      <w:r>
        <w:t>s</w:t>
      </w:r>
      <w:r w:rsidR="001912D8">
        <w:t>ignalling</w:t>
      </w:r>
      <w:proofErr w:type="spellEnd"/>
      <w:r w:rsidR="001912D8">
        <w:t xml:space="preserve"> throughout the brain and body to calm the brain, fire up motivation, thinking and energy, reduce inflammation, </w:t>
      </w:r>
      <w:r w:rsidR="00650F47">
        <w:t>and many, many other health benefits you’ll learn about</w:t>
      </w:r>
      <w:r w:rsidRPr="001A1349">
        <w:t>.</w:t>
      </w:r>
    </w:p>
    <w:p w14:paraId="3136F917" w14:textId="77777777" w:rsidR="001A1349" w:rsidRPr="001A1349" w:rsidRDefault="001A1349" w:rsidP="001A1349">
      <w:pPr>
        <w:numPr>
          <w:ilvl w:val="0"/>
          <w:numId w:val="11"/>
        </w:numPr>
      </w:pPr>
      <w:r w:rsidRPr="001A1349">
        <w:rPr>
          <w:b/>
          <w:bCs/>
        </w:rPr>
        <w:t>Mitochondrial support</w:t>
      </w:r>
      <w:r w:rsidRPr="001A1349">
        <w:t xml:space="preserve"> reduces oxidative stress and improves cellular function.</w:t>
      </w:r>
    </w:p>
    <w:p w14:paraId="24FEABB1" w14:textId="77777777" w:rsidR="001A1349" w:rsidRDefault="001A1349" w:rsidP="001A1349">
      <w:pPr>
        <w:numPr>
          <w:ilvl w:val="0"/>
          <w:numId w:val="11"/>
        </w:numPr>
      </w:pPr>
      <w:r w:rsidRPr="001A1349">
        <w:rPr>
          <w:b/>
          <w:bCs/>
        </w:rPr>
        <w:t>Neuroprotective benefits</w:t>
      </w:r>
      <w:r w:rsidRPr="001A1349">
        <w:t xml:space="preserve"> help regulate brain chemistry, </w:t>
      </w:r>
      <w:proofErr w:type="gramStart"/>
      <w:r w:rsidRPr="001A1349">
        <w:t>reducing</w:t>
      </w:r>
      <w:proofErr w:type="gramEnd"/>
      <w:r w:rsidRPr="001A1349">
        <w:t xml:space="preserve"> inflammation and supporting mental health.</w:t>
      </w:r>
    </w:p>
    <w:p w14:paraId="2D69F280" w14:textId="77777777" w:rsidR="00021E17" w:rsidRPr="001A1349" w:rsidRDefault="00021E17" w:rsidP="00021E17">
      <w:pPr>
        <w:ind w:left="720"/>
      </w:pPr>
    </w:p>
    <w:p w14:paraId="590D71F4" w14:textId="77777777" w:rsidR="001A1349" w:rsidRPr="001A1349" w:rsidRDefault="001A1349" w:rsidP="001A1349">
      <w:pPr>
        <w:rPr>
          <w:b/>
          <w:bCs/>
        </w:rPr>
      </w:pPr>
      <w:r w:rsidRPr="001A1349">
        <w:rPr>
          <w:b/>
          <w:bCs/>
        </w:rPr>
        <w:t xml:space="preserve">Key Benefits </w:t>
      </w:r>
      <w:r w:rsidRPr="001A1349">
        <w:rPr>
          <w:rFonts w:ascii="Segoe UI Emoji" w:hAnsi="Segoe UI Emoji" w:cs="Segoe UI Emoji"/>
          <w:b/>
          <w:bCs/>
        </w:rPr>
        <w:t>✅</w:t>
      </w:r>
    </w:p>
    <w:p w14:paraId="5007F313" w14:textId="77777777" w:rsidR="001A1349" w:rsidRDefault="001A1349" w:rsidP="001A1349">
      <w:r w:rsidRPr="001A1349">
        <w:rPr>
          <w:rFonts w:ascii="Segoe UI Emoji" w:hAnsi="Segoe UI Emoji" w:cs="Segoe UI Emoji"/>
        </w:rPr>
        <w:t>✅</w:t>
      </w:r>
      <w:r w:rsidRPr="001A1349">
        <w:t xml:space="preserve"> </w:t>
      </w:r>
      <w:r w:rsidRPr="001A1349">
        <w:rPr>
          <w:b/>
          <w:bCs/>
        </w:rPr>
        <w:t>Enhances metabolic flexibility</w:t>
      </w:r>
      <w:r w:rsidRPr="001A1349">
        <w:t xml:space="preserve"> – shifting from sugar-burning to fat-burning. </w:t>
      </w:r>
    </w:p>
    <w:p w14:paraId="48CD9E96" w14:textId="77777777" w:rsidR="001A1349" w:rsidRDefault="001A1349" w:rsidP="001A1349">
      <w:r w:rsidRPr="001A1349">
        <w:rPr>
          <w:rFonts w:ascii="Segoe UI Emoji" w:hAnsi="Segoe UI Emoji" w:cs="Segoe UI Emoji"/>
        </w:rPr>
        <w:t>✅</w:t>
      </w:r>
      <w:r w:rsidRPr="001A1349">
        <w:t xml:space="preserve"> </w:t>
      </w:r>
      <w:r w:rsidRPr="001A1349">
        <w:rPr>
          <w:b/>
          <w:bCs/>
        </w:rPr>
        <w:t>Improves energy levels and mental clarity</w:t>
      </w:r>
      <w:r w:rsidRPr="001A1349">
        <w:t xml:space="preserve"> – no more afternoon crashes. </w:t>
      </w:r>
    </w:p>
    <w:p w14:paraId="114CC039" w14:textId="77777777" w:rsidR="001A1349" w:rsidRDefault="001A1349" w:rsidP="001A1349">
      <w:r w:rsidRPr="001A1349">
        <w:rPr>
          <w:rFonts w:ascii="Segoe UI Emoji" w:hAnsi="Segoe UI Emoji" w:cs="Segoe UI Emoji"/>
        </w:rPr>
        <w:t>✅</w:t>
      </w:r>
      <w:r w:rsidRPr="001A1349">
        <w:t xml:space="preserve"> </w:t>
      </w:r>
      <w:r w:rsidRPr="001A1349">
        <w:rPr>
          <w:b/>
          <w:bCs/>
        </w:rPr>
        <w:t>Supports brain function and mood stability</w:t>
      </w:r>
      <w:r w:rsidRPr="001A1349">
        <w:t xml:space="preserve"> – ketones fuel neurotransmitters. </w:t>
      </w:r>
    </w:p>
    <w:p w14:paraId="18C599F4" w14:textId="77777777" w:rsidR="001A1349" w:rsidRDefault="001A1349" w:rsidP="001A1349">
      <w:r w:rsidRPr="001A1349">
        <w:rPr>
          <w:rFonts w:ascii="Segoe UI Emoji" w:hAnsi="Segoe UI Emoji" w:cs="Segoe UI Emoji"/>
        </w:rPr>
        <w:t>✅</w:t>
      </w:r>
      <w:r w:rsidRPr="001A1349">
        <w:t xml:space="preserve"> </w:t>
      </w:r>
      <w:r w:rsidRPr="001A1349">
        <w:rPr>
          <w:b/>
          <w:bCs/>
        </w:rPr>
        <w:t>Regulates insulin and blood sugar</w:t>
      </w:r>
      <w:r w:rsidRPr="001A1349">
        <w:t xml:space="preserve"> – stabilizing hormones and reducing cravings. </w:t>
      </w:r>
    </w:p>
    <w:p w14:paraId="73D97082" w14:textId="48770347" w:rsidR="001A1349" w:rsidRDefault="001A1349" w:rsidP="001A1349">
      <w:r w:rsidRPr="001A1349">
        <w:rPr>
          <w:rFonts w:ascii="Segoe UI Emoji" w:hAnsi="Segoe UI Emoji" w:cs="Segoe UI Emoji"/>
        </w:rPr>
        <w:t>✅</w:t>
      </w:r>
      <w:r w:rsidRPr="001A1349">
        <w:t xml:space="preserve"> </w:t>
      </w:r>
      <w:r w:rsidRPr="001A1349">
        <w:rPr>
          <w:b/>
          <w:bCs/>
        </w:rPr>
        <w:t>Reduces inflammation and oxidative stress</w:t>
      </w:r>
      <w:r w:rsidRPr="001A1349">
        <w:t xml:space="preserve"> – linked to many chronic diseases.</w:t>
      </w:r>
    </w:p>
    <w:p w14:paraId="4C17384E" w14:textId="77777777" w:rsidR="001A1349" w:rsidRDefault="001A1349" w:rsidP="001A1349"/>
    <w:p w14:paraId="444B9028" w14:textId="77777777" w:rsidR="001A1349" w:rsidRPr="001A1349" w:rsidRDefault="001A1349" w:rsidP="001A1349"/>
    <w:p w14:paraId="77BE2761" w14:textId="77777777" w:rsidR="001A1349" w:rsidRPr="001A1349" w:rsidRDefault="001A1349" w:rsidP="001A1349">
      <w:r w:rsidRPr="001A1349">
        <w:rPr>
          <w:rFonts w:ascii="Segoe UI Emoji" w:hAnsi="Segoe UI Emoji" w:cs="Segoe UI Emoji"/>
        </w:rPr>
        <w:t>🔎</w:t>
      </w:r>
      <w:r w:rsidRPr="001A1349">
        <w:t xml:space="preserve"> </w:t>
      </w:r>
      <w:r w:rsidRPr="001A1349">
        <w:rPr>
          <w:b/>
          <w:bCs/>
        </w:rPr>
        <w:t>Want to Learn More?</w:t>
      </w:r>
      <w:r w:rsidRPr="001A1349">
        <w:t xml:space="preserve"> Track your ketone levels with </w:t>
      </w:r>
      <w:r w:rsidRPr="001A1349">
        <w:rPr>
          <w:b/>
          <w:bCs/>
        </w:rPr>
        <w:t>Keto-Mojo</w:t>
      </w:r>
      <w:r w:rsidRPr="001A1349">
        <w:t xml:space="preserve"> to understand how your body is adapting.</w:t>
      </w:r>
    </w:p>
    <w:p w14:paraId="09F52EBB" w14:textId="77777777" w:rsidR="00D93FA6" w:rsidRPr="00610A98" w:rsidRDefault="00D93FA6" w:rsidP="00610A98"/>
    <w:sectPr w:rsidR="00D93FA6" w:rsidRPr="0061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4975"/>
    <w:multiLevelType w:val="multilevel"/>
    <w:tmpl w:val="87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A0B"/>
    <w:multiLevelType w:val="multilevel"/>
    <w:tmpl w:val="2AE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95282"/>
    <w:multiLevelType w:val="multilevel"/>
    <w:tmpl w:val="18CA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1247"/>
    <w:multiLevelType w:val="multilevel"/>
    <w:tmpl w:val="E90E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33AF4"/>
    <w:multiLevelType w:val="multilevel"/>
    <w:tmpl w:val="D9FA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55559"/>
    <w:multiLevelType w:val="multilevel"/>
    <w:tmpl w:val="F2E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C09E3"/>
    <w:multiLevelType w:val="multilevel"/>
    <w:tmpl w:val="D4A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80123"/>
    <w:multiLevelType w:val="multilevel"/>
    <w:tmpl w:val="7E8A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70B67"/>
    <w:multiLevelType w:val="multilevel"/>
    <w:tmpl w:val="251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169D7"/>
    <w:multiLevelType w:val="multilevel"/>
    <w:tmpl w:val="30AE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76762"/>
    <w:multiLevelType w:val="multilevel"/>
    <w:tmpl w:val="CC5C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560191">
    <w:abstractNumId w:val="8"/>
  </w:num>
  <w:num w:numId="2" w16cid:durableId="376392754">
    <w:abstractNumId w:val="10"/>
  </w:num>
  <w:num w:numId="3" w16cid:durableId="1668823278">
    <w:abstractNumId w:val="9"/>
  </w:num>
  <w:num w:numId="4" w16cid:durableId="19015852">
    <w:abstractNumId w:val="3"/>
  </w:num>
  <w:num w:numId="5" w16cid:durableId="469906238">
    <w:abstractNumId w:val="1"/>
  </w:num>
  <w:num w:numId="6" w16cid:durableId="1049261639">
    <w:abstractNumId w:val="6"/>
  </w:num>
  <w:num w:numId="7" w16cid:durableId="1384913719">
    <w:abstractNumId w:val="7"/>
  </w:num>
  <w:num w:numId="8" w16cid:durableId="2140029853">
    <w:abstractNumId w:val="5"/>
  </w:num>
  <w:num w:numId="9" w16cid:durableId="1231233290">
    <w:abstractNumId w:val="0"/>
  </w:num>
  <w:num w:numId="10" w16cid:durableId="1725106066">
    <w:abstractNumId w:val="2"/>
  </w:num>
  <w:num w:numId="11" w16cid:durableId="166547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8"/>
    <w:rsid w:val="00021E17"/>
    <w:rsid w:val="000F5AE2"/>
    <w:rsid w:val="001912D8"/>
    <w:rsid w:val="001A1349"/>
    <w:rsid w:val="00215201"/>
    <w:rsid w:val="00281467"/>
    <w:rsid w:val="003B7CD7"/>
    <w:rsid w:val="00610A98"/>
    <w:rsid w:val="00650F47"/>
    <w:rsid w:val="006A19D7"/>
    <w:rsid w:val="008229F1"/>
    <w:rsid w:val="00B13B45"/>
    <w:rsid w:val="00D93FA6"/>
    <w:rsid w:val="00D96398"/>
    <w:rsid w:val="00E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EAE47"/>
  <w15:chartTrackingRefBased/>
  <w15:docId w15:val="{A627D825-D19F-4CF1-99D1-4F472DE6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1348</Characters>
  <Application>Microsoft Office Word</Application>
  <DocSecurity>0</DocSecurity>
  <Lines>26</Lines>
  <Paragraphs>16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7</cp:revision>
  <dcterms:created xsi:type="dcterms:W3CDTF">2025-02-17T13:33:00Z</dcterms:created>
  <dcterms:modified xsi:type="dcterms:W3CDTF">2025-02-17T13:45:00Z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e66d2c58-0656-4929-9bdb-841f21681719</vt:lpwstr>
  </property>
</Properties>
</file>